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68" w:rsidRDefault="00647B68" w:rsidP="00647B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работе </w:t>
      </w:r>
      <w:r w:rsidR="0035724F">
        <w:rPr>
          <w:rFonts w:ascii="Times New Roman" w:eastAsia="Times New Roman" w:hAnsi="Times New Roman" w:cs="Times New Roman"/>
          <w:sz w:val="28"/>
          <w:szCs w:val="28"/>
        </w:rPr>
        <w:t>районного семинара</w:t>
      </w:r>
    </w:p>
    <w:p w:rsidR="00647B68" w:rsidRDefault="00647B68" w:rsidP="00244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9AD" w:rsidRDefault="002449AD" w:rsidP="00244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АЮРМО на 2013-2014 учебный год, в целях активизации клубного движения молодых педагогов района, повышения престижа учительской профессии, оказания практико-методической помощи молодым педагогам и развития их творческого потенциала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базе ресурсного центра Юстинского района в М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ОУ «Цаганаманская </w:t>
      </w:r>
      <w:r>
        <w:rPr>
          <w:rFonts w:ascii="Times New Roman" w:hAnsi="Times New Roman" w:cs="Times New Roman"/>
          <w:sz w:val="28"/>
          <w:szCs w:val="28"/>
        </w:rPr>
        <w:t>гимназия</w:t>
      </w:r>
      <w:r>
        <w:rPr>
          <w:rFonts w:ascii="Times New Roman" w:eastAsia="Times New Roman" w:hAnsi="Times New Roman" w:cs="Times New Roman"/>
          <w:sz w:val="28"/>
          <w:szCs w:val="28"/>
        </w:rPr>
        <w:t>» прошло заседание творческой лаборатории молодых педагогов по теме</w:t>
      </w:r>
      <w:r>
        <w:rPr>
          <w:rFonts w:ascii="Times New Roman" w:hAnsi="Times New Roman" w:cs="Times New Roman"/>
          <w:sz w:val="28"/>
          <w:szCs w:val="28"/>
        </w:rPr>
        <w:t xml:space="preserve"> «Структура и анализ современного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урока».</w:t>
      </w:r>
    </w:p>
    <w:p w:rsidR="002449AD" w:rsidRDefault="002449AD" w:rsidP="00244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Участниками заседания стали начальник отдела</w:t>
      </w:r>
      <w:r w:rsidRPr="002449AD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Горяева И.А., </w:t>
      </w:r>
      <w:r w:rsidRPr="002449AD">
        <w:rPr>
          <w:rFonts w:ascii="Times New Roman" w:eastAsia="Times New Roman" w:hAnsi="Times New Roman" w:cs="Times New Roman"/>
          <w:sz w:val="28"/>
          <w:szCs w:val="28"/>
        </w:rPr>
        <w:t xml:space="preserve"> заместители директоров по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449AD">
        <w:rPr>
          <w:rFonts w:ascii="Times New Roman" w:eastAsia="Times New Roman" w:hAnsi="Times New Roman" w:cs="Times New Roman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ВР</w:t>
      </w:r>
      <w:r w:rsidRPr="002449AD">
        <w:rPr>
          <w:rFonts w:ascii="Times New Roman" w:eastAsia="Times New Roman" w:hAnsi="Times New Roman" w:cs="Times New Roman"/>
          <w:sz w:val="28"/>
          <w:szCs w:val="28"/>
        </w:rPr>
        <w:t>, молодые педагоги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МБОУ «Цаганаманская гимназия», ГООУ «Санаторная школа-интернат», МКОУ «Цаганаманская СОШ № 2», МКОУ «Бергинская СОШ». </w:t>
      </w:r>
    </w:p>
    <w:p w:rsidR="002449AD" w:rsidRDefault="002449AD" w:rsidP="00244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приветственным словом к молодым педагогам </w:t>
      </w:r>
      <w:r w:rsidR="00093CA1">
        <w:rPr>
          <w:rFonts w:ascii="Times New Roman" w:eastAsia="Times New Roman" w:hAnsi="Times New Roman" w:cs="Times New Roman"/>
          <w:sz w:val="28"/>
          <w:szCs w:val="28"/>
        </w:rPr>
        <w:t>обратилась Горяева И.А., 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отметила, что огромная роль в обучении детей принадлежит </w:t>
      </w:r>
      <w:r w:rsidR="00093CA1">
        <w:rPr>
          <w:rFonts w:ascii="Times New Roman" w:eastAsia="Times New Roman" w:hAnsi="Times New Roman" w:cs="Times New Roman"/>
          <w:sz w:val="28"/>
          <w:szCs w:val="28"/>
        </w:rPr>
        <w:t>педагогическому такту, творчеству и мастерству учителя, которому молодые педагоги должны учиться у опытных учителей, а также самим вкладывать душу в свою профессию.</w:t>
      </w:r>
    </w:p>
    <w:p w:rsidR="0035724F" w:rsidRDefault="0035724F" w:rsidP="00244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Торжественное открытие творческой лаборатории провели замдиректора по УВР Лазарева Т.С. и замдиректора по ВР Бадаева Г.В. С напутственным сло</w:t>
      </w:r>
      <w:r w:rsidR="00AF7D5C">
        <w:rPr>
          <w:rFonts w:ascii="Times New Roman" w:eastAsia="Times New Roman" w:hAnsi="Times New Roman" w:cs="Times New Roman"/>
          <w:sz w:val="28"/>
          <w:szCs w:val="28"/>
        </w:rPr>
        <w:t>вом к молодым педагогам обратили</w:t>
      </w:r>
      <w:r>
        <w:rPr>
          <w:rFonts w:ascii="Times New Roman" w:eastAsia="Times New Roman" w:hAnsi="Times New Roman" w:cs="Times New Roman"/>
          <w:sz w:val="28"/>
          <w:szCs w:val="28"/>
        </w:rPr>
        <w:t>сь Заслуженный учитель РФ, «Человек года 2013» Ходжаева Н.О., директор гимназии Горяев Б.С.</w:t>
      </w:r>
      <w:r w:rsidR="006D1153">
        <w:rPr>
          <w:rFonts w:ascii="Times New Roman" w:eastAsia="Times New Roman" w:hAnsi="Times New Roman" w:cs="Times New Roman"/>
          <w:sz w:val="28"/>
          <w:szCs w:val="28"/>
        </w:rPr>
        <w:t xml:space="preserve"> Руководила работой районного семинара председатель муниципального клуба «Пеликан», заведующая РМО учителей истории Бадмаева Л.А.</w:t>
      </w:r>
      <w:proofErr w:type="gramEnd"/>
    </w:p>
    <w:p w:rsidR="0035724F" w:rsidRDefault="0035724F" w:rsidP="00244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Работу ресурсного центра в форме творческой лаборатории продолжили учителя гимназии, давшие открытые уроки для молодых учителей: Баджиева Т.А. (Заслуженный учитель РК) урок обществознания в 10г кл. «Нравственные основы буддизма», Бадмаева Л.А. («Почетный работник общего образования РФ») урок истории в 11-х кл. «Стратегии выживания калмыцкого народа в экстремальных экологических и социальных условиях сибирской ссылки», Басхаев И.В. урок физкультуры в 5 кл. «Волейбол. Отработка навыков», Гаряев Б.О. урок физкультуры в 7 кл. «Баскетбол», Манджиева Г.М. </w:t>
      </w:r>
      <w:r w:rsidR="006D1153">
        <w:rPr>
          <w:rFonts w:ascii="Times New Roman" w:eastAsia="Times New Roman" w:hAnsi="Times New Roman" w:cs="Times New Roman"/>
          <w:sz w:val="28"/>
          <w:szCs w:val="28"/>
        </w:rPr>
        <w:t xml:space="preserve">(«Почетный работник общего образования РФ»)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урок в 4б «Письменное умножение двух чисел, оканчивающихся 0», Оджаева Н.С. </w:t>
      </w:r>
      <w:r w:rsidR="006D1153">
        <w:rPr>
          <w:rFonts w:ascii="Times New Roman" w:eastAsia="Times New Roman" w:hAnsi="Times New Roman" w:cs="Times New Roman"/>
          <w:sz w:val="28"/>
          <w:szCs w:val="28"/>
        </w:rPr>
        <w:t xml:space="preserve">(«Почетный работник общего образования РФ») </w:t>
      </w:r>
      <w:r>
        <w:rPr>
          <w:rFonts w:ascii="Times New Roman" w:eastAsia="Times New Roman" w:hAnsi="Times New Roman" w:cs="Times New Roman"/>
          <w:sz w:val="28"/>
          <w:szCs w:val="28"/>
        </w:rPr>
        <w:t>урок в</w:t>
      </w:r>
      <w:r w:rsidR="006D115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2г «Нумерация чисел  от 1 до 100. Счет десятками»</w:t>
      </w:r>
      <w:r w:rsidR="006D11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1153" w:rsidRDefault="006D1153" w:rsidP="00244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открытых уроков на фоне экспозиции школьного музея «Калмыки: выселение и возвращение» учащимися 11г, 5б классов под руководством учителя истории Бадмаевой Л.А. поставлен спектакль «Об этом знают только те, кто побывал в том декабре». </w:t>
      </w:r>
      <w:r w:rsidR="0080007F">
        <w:rPr>
          <w:rFonts w:ascii="Times New Roman" w:eastAsia="Times New Roman" w:hAnsi="Times New Roman" w:cs="Times New Roman"/>
          <w:sz w:val="28"/>
          <w:szCs w:val="28"/>
        </w:rPr>
        <w:t>Выступление детей, особенно Абушаева Бадмы, Муцагановой Элины, Музурова Очира, Мингтеевой Данары, было настолько проникновенным, что у присутсвующих наворачивались слезы.</w:t>
      </w:r>
    </w:p>
    <w:p w:rsidR="0080007F" w:rsidRDefault="0080007F" w:rsidP="00244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Затем состоялась экскурсия по экспозиции школьного музея, посвященного 70-летию депортации калмыцкого народа. Экскурсоводом выступила Бадмаева Л.А., которая подробно рассказала об истории создания, о каждом экспонате, которые были переданы в музей учениками, родителями и учителями гимназии.</w:t>
      </w:r>
    </w:p>
    <w:p w:rsidR="0080007F" w:rsidRDefault="00111033" w:rsidP="00244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Работу творческой лаборатории завершил методический семинар по теме «Структура и анализ современного урока», который провели Бадмаева Л.А., Баджиева Т.А., Лазарева Т.С. Был проведен анализ уроков, обсуждены типы и формы современных уроков. В своем выступлении Тамара Авяевна рассказала об активных формах учебной работы: деловых и ролевых играх, уроках-дискуссиях, использования семинарских и практических занятиях,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блиц-опросов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лекциях-беседах, проектной технологии. Они дают простор для творчества, требуют широкого кругозора, помогают поднять на высокий уровень освоения темы. </w:t>
      </w:r>
      <w:r w:rsidR="00AF7D5C">
        <w:rPr>
          <w:rFonts w:ascii="Times New Roman" w:eastAsia="Times New Roman" w:hAnsi="Times New Roman" w:cs="Times New Roman"/>
          <w:sz w:val="28"/>
          <w:szCs w:val="28"/>
        </w:rPr>
        <w:t xml:space="preserve">Но у активных </w:t>
      </w:r>
      <w:proofErr w:type="gramStart"/>
      <w:r w:rsidR="00AF7D5C">
        <w:rPr>
          <w:rFonts w:ascii="Times New Roman" w:eastAsia="Times New Roman" w:hAnsi="Times New Roman" w:cs="Times New Roman"/>
          <w:sz w:val="28"/>
          <w:szCs w:val="28"/>
        </w:rPr>
        <w:t>формах</w:t>
      </w:r>
      <w:proofErr w:type="gramEnd"/>
      <w:r w:rsidR="00AF7D5C">
        <w:rPr>
          <w:rFonts w:ascii="Times New Roman" w:eastAsia="Times New Roman" w:hAnsi="Times New Roman" w:cs="Times New Roman"/>
          <w:sz w:val="28"/>
          <w:szCs w:val="28"/>
        </w:rPr>
        <w:t xml:space="preserve"> работы есть и свои минусы. В классе появляются «молчуны», которые по разным причинам (стеснение, непонимание, плохая речь, плохое настроение) не хотят участвовать в общей деятельности. В этом случае необходимо поместить учеников в такие условия, в которых они будут заинтересованы не </w:t>
      </w:r>
      <w:proofErr w:type="gramStart"/>
      <w:r w:rsidR="00AF7D5C">
        <w:rPr>
          <w:rFonts w:ascii="Times New Roman" w:eastAsia="Times New Roman" w:hAnsi="Times New Roman" w:cs="Times New Roman"/>
          <w:sz w:val="28"/>
          <w:szCs w:val="28"/>
        </w:rPr>
        <w:t>молчать</w:t>
      </w:r>
      <w:proofErr w:type="gramEnd"/>
      <w:r w:rsidR="00AF7D5C">
        <w:rPr>
          <w:rFonts w:ascii="Times New Roman" w:eastAsia="Times New Roman" w:hAnsi="Times New Roman" w:cs="Times New Roman"/>
          <w:sz w:val="28"/>
          <w:szCs w:val="28"/>
        </w:rPr>
        <w:t xml:space="preserve">. Например, им предлагается поработать в группах, оценивая их участие в совместной деятельности, анализируя ту или иную проблему. </w:t>
      </w:r>
    </w:p>
    <w:p w:rsidR="00AF7D5C" w:rsidRDefault="00AF7D5C" w:rsidP="00244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Бадмаева Л.А., как учитель истории, подчеркнула </w:t>
      </w:r>
      <w:r w:rsidR="00CE7FD3">
        <w:rPr>
          <w:rFonts w:ascii="Times New Roman" w:eastAsia="Times New Roman" w:hAnsi="Times New Roman" w:cs="Times New Roman"/>
          <w:sz w:val="28"/>
          <w:szCs w:val="28"/>
        </w:rPr>
        <w:t xml:space="preserve">такие моменты в преподавании предмета – огромное количество учебников истории, которые сверх всякой меры перегружены экономическими, социологическими и политологическими терминами, делающие учебные тексты порой просто нечитабельными. Например, в учебниках истории в изучении ХХ века есть «больные» темы: коллективизация, террор 30-х годов, депортация народов, послевоенные репрессии излагаются суховатой скороговоркой, так, чттобы читатели не испытали ни ужаса, ни сострадания, ни стыда. Великая Отечественная война 1941-1945 гг. представлена только с точки зрения народного подвига, единство народа и государства. Все страшное и трагичное, тема методов, которыми государство поднимало народ на подвиг, в учебниках замалчивается. Почти ничего не пишется о лишениях военного времени, а также об участии детей, их вкладе в Великую Победу (а учащимся не </w:t>
      </w:r>
      <w:proofErr w:type="gramStart"/>
      <w:r w:rsidR="00CE7FD3">
        <w:rPr>
          <w:rFonts w:ascii="Times New Roman" w:eastAsia="Times New Roman" w:hAnsi="Times New Roman" w:cs="Times New Roman"/>
          <w:sz w:val="28"/>
          <w:szCs w:val="28"/>
        </w:rPr>
        <w:t>мешало</w:t>
      </w:r>
      <w:proofErr w:type="gramEnd"/>
      <w:r w:rsidR="00CE7FD3">
        <w:rPr>
          <w:rFonts w:ascii="Times New Roman" w:eastAsia="Times New Roman" w:hAnsi="Times New Roman" w:cs="Times New Roman"/>
          <w:sz w:val="28"/>
          <w:szCs w:val="28"/>
        </w:rPr>
        <w:t xml:space="preserve"> бы знать о героизме ссвоих ровесников).</w:t>
      </w:r>
    </w:p>
    <w:p w:rsidR="00CE7FD3" w:rsidRDefault="00CE7FD3" w:rsidP="00244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Особую роль в обучении истории играет речь. </w:t>
      </w:r>
      <w:r w:rsidR="001C1EB2">
        <w:rPr>
          <w:rFonts w:ascii="Times New Roman" w:eastAsia="Times New Roman" w:hAnsi="Times New Roman" w:cs="Times New Roman"/>
          <w:sz w:val="28"/>
          <w:szCs w:val="28"/>
        </w:rPr>
        <w:t xml:space="preserve">На уроке главная роль принадлежит живому слову учителя. От того, каким будет это слово, во многом зависит успех обучения истории. Ученики хорошо запоминают яркий рассказ учителя. </w:t>
      </w:r>
      <w:r>
        <w:rPr>
          <w:rFonts w:ascii="Times New Roman" w:eastAsia="Times New Roman" w:hAnsi="Times New Roman" w:cs="Times New Roman"/>
          <w:sz w:val="28"/>
          <w:szCs w:val="28"/>
        </w:rPr>
        <w:t>В методике нередко употребляют выражение «живописующий рассказ»</w:t>
      </w:r>
      <w:r w:rsidR="001C1EB2">
        <w:rPr>
          <w:rFonts w:ascii="Times New Roman" w:eastAsia="Times New Roman" w:hAnsi="Times New Roman" w:cs="Times New Roman"/>
          <w:sz w:val="28"/>
          <w:szCs w:val="28"/>
        </w:rPr>
        <w:t xml:space="preserve">. Часто в памяти детей на долгие годы сохраняется и звук голоса учителя, и убедительность интонации. Умение рассказывать и объяснять чрезвычайно важно для учителя истории. </w:t>
      </w:r>
    </w:p>
    <w:p w:rsidR="001C1EB2" w:rsidRDefault="001C1EB2" w:rsidP="00244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Проблемой для изучения истории и обществознания стало повальное использование тестовых проверок, которые приучают детей относиться к истории как к точным дисциплинам, схематизировать ее. А ведь одним из самых важнейших умений по истории – это умение анализировать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полученную информацию, рассуждать над исторической проблемой, давать оценки историческим событиям и явленим и аргументировать их, почувствовать «живую нить истории». </w:t>
      </w:r>
    </w:p>
    <w:p w:rsidR="001C1EB2" w:rsidRDefault="001C1EB2" w:rsidP="001C1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Серьезное раскрытие ряда проблем невозможно без использования знаний из курса географии, как отечественной, так и зарубежной. Взаимосвязь строится на основе общих проблем и тем: «Географическая и историческая карта», «Политическая карта мира», «Великие географические открытия», «Народы мира», «Место и роль России в мировом хозяйстве» и т.д. Но чтобы предметные связи существовали и своевременно включались в процесс глубокого овладения знаниями, необходимо заранее его программировать, закладывать в учебный процесс. А чтобы это было под силу начинающему учителю, следует чаще посещать уроки своих коллег, даже если предмет, кажется, и не относится к предметам гуманитарного цикла. </w:t>
      </w:r>
    </w:p>
    <w:p w:rsidR="00093CA1" w:rsidRDefault="004A6504" w:rsidP="00244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все времена педагога волновала проблема, как сделать так, чтобы всем было интересно на уроке. Это может быть реализовано при использовании учителем интерактивных методов и приемов обучения, которые требуют большой подготовки самого учителя: поиск информации, подготовка раздаточного материала, оборудования урока.</w:t>
      </w:r>
    </w:p>
    <w:p w:rsidR="004A6504" w:rsidRDefault="004A6504" w:rsidP="00244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педагогической практике есть определенные трудности: во-первых, имея ограниченные возможности использования полученных по истории знаний вне класса,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теряют интерес к ее изучению; во-вторых, при использовании традиционной методики с ее идеей максимальной помощи детям в процессе обучения происходит снижение уровня самостоятельности учеников. Разрешение данного противоречия можно найти в теории проблемного обучения. При объяснении нового материала использовать две формы проблемного обучения – проблемное изложение и поисковые беседы. В ходе проблемного изложения проблему ставит и решает учитель, который не просто излагает материал, а размышляет, рассматривает возможные подходы и пути решения. Учащиеся следят за логикой рассуждения, анализом, глубже усваивают материал. Проблемное изложение применяется, когда материал совсем новый или слишком сложный.</w:t>
      </w:r>
    </w:p>
    <w:p w:rsidR="004A6504" w:rsidRDefault="004A6504" w:rsidP="00244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Лазарева Т.С. в своем выступлении предложила</w:t>
      </w:r>
      <w:r w:rsidR="00707A93">
        <w:rPr>
          <w:rFonts w:ascii="Times New Roman" w:eastAsia="Times New Roman" w:hAnsi="Times New Roman" w:cs="Times New Roman"/>
          <w:sz w:val="28"/>
          <w:szCs w:val="28"/>
        </w:rPr>
        <w:t xml:space="preserve"> следующее: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A93">
        <w:rPr>
          <w:rFonts w:ascii="Times New Roman" w:eastAsia="Times New Roman" w:hAnsi="Times New Roman" w:cs="Times New Roman"/>
          <w:sz w:val="28"/>
          <w:szCs w:val="28"/>
        </w:rPr>
        <w:t>в работе следующего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семинар</w:t>
      </w:r>
      <w:r w:rsidR="00707A93">
        <w:rPr>
          <w:rFonts w:ascii="Times New Roman" w:eastAsia="Times New Roman" w:hAnsi="Times New Roman" w:cs="Times New Roman"/>
          <w:sz w:val="28"/>
          <w:szCs w:val="28"/>
        </w:rPr>
        <w:t>а молодые педагоги должны дать открытые уроки, чтобы наглядно убедиться в эффективности применения полученных знаний и навыков.</w:t>
      </w:r>
    </w:p>
    <w:p w:rsidR="00F03C62" w:rsidRDefault="00F03C62" w:rsidP="00244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118C3">
        <w:rPr>
          <w:rFonts w:ascii="Times New Roman" w:eastAsia="Times New Roman" w:hAnsi="Times New Roman" w:cs="Times New Roman"/>
          <w:sz w:val="28"/>
          <w:szCs w:val="28"/>
        </w:rPr>
        <w:t>завершении работы семинара была сделана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групповая фотография.</w:t>
      </w:r>
    </w:p>
    <w:p w:rsidR="00F03C62" w:rsidRDefault="00F03C62" w:rsidP="00244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2" w:rsidRDefault="00F03C62" w:rsidP="00244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2" w:rsidRDefault="002118C3" w:rsidP="002118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Бадмаева Л.А., учитель истории МБОУ «Цаганаманская гимназия», руководитель РМО учителей истории</w:t>
      </w:r>
    </w:p>
    <w:p w:rsidR="00F03C62" w:rsidRDefault="00F03C62" w:rsidP="00244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2" w:rsidRDefault="00F03C62" w:rsidP="00244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2" w:rsidRDefault="00F03C62" w:rsidP="00244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2" w:rsidRDefault="00F03C62" w:rsidP="00244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2" w:rsidRPr="002449AD" w:rsidRDefault="00F03C62" w:rsidP="00244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9AD" w:rsidRPr="002449AD" w:rsidRDefault="00F03C62" w:rsidP="007300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168910</wp:posOffset>
            </wp:positionV>
            <wp:extent cx="6026150" cy="3048000"/>
            <wp:effectExtent l="19050" t="0" r="0" b="0"/>
            <wp:wrapTight wrapText="bothSides">
              <wp:wrapPolygon edited="0">
                <wp:start x="-68" y="0"/>
                <wp:lineTo x="-68" y="21465"/>
                <wp:lineTo x="21577" y="21465"/>
                <wp:lineTo x="21577" y="0"/>
                <wp:lineTo x="-68" y="0"/>
              </wp:wrapPolygon>
            </wp:wrapTight>
            <wp:docPr id="1" name="Рисунок 1" descr="C:\Documents and Settings\Галина Васильевна\Рабочий стол\Новая папка\фото\фото. конфенеция учителей\IMG_8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алина Васильевна\Рабочий стол\Новая папка\фото\фото. конфенеция учителей\IMG_831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04B">
        <w:rPr>
          <w:rFonts w:ascii="Times New Roman" w:eastAsia="Times New Roman" w:hAnsi="Times New Roman" w:cs="Times New Roman"/>
          <w:sz w:val="28"/>
          <w:szCs w:val="28"/>
        </w:rPr>
        <w:t>Групповое фото заседания творческой лаборатории</w:t>
      </w: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38735</wp:posOffset>
            </wp:positionV>
            <wp:extent cx="2800350" cy="3378200"/>
            <wp:effectExtent l="19050" t="0" r="0" b="0"/>
            <wp:wrapTight wrapText="bothSides">
              <wp:wrapPolygon edited="0">
                <wp:start x="-147" y="0"/>
                <wp:lineTo x="-147" y="21438"/>
                <wp:lineTo x="21600" y="21438"/>
                <wp:lineTo x="21600" y="0"/>
                <wp:lineTo x="-147" y="0"/>
              </wp:wrapPolygon>
            </wp:wrapTight>
            <wp:docPr id="2" name="Рисунок 2" descr="C:\Documents and Settings\Галина Васильевна\Рабочий стол\Новая папка\фото\фото. конфенеция учителей\IMG_7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алина Васильевна\Рабочий стол\Новая папка\фото\фото. конфенеция учителей\IMG_776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73004B" w:rsidP="00730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Горяева И.А., 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О АЮРМО</w:t>
      </w: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730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-8890</wp:posOffset>
            </wp:positionV>
            <wp:extent cx="5946775" cy="3962400"/>
            <wp:effectExtent l="19050" t="0" r="0" b="0"/>
            <wp:wrapTight wrapText="bothSides">
              <wp:wrapPolygon edited="0">
                <wp:start x="-69" y="0"/>
                <wp:lineTo x="-69" y="21496"/>
                <wp:lineTo x="21588" y="21496"/>
                <wp:lineTo x="21588" y="0"/>
                <wp:lineTo x="-69" y="0"/>
              </wp:wrapPolygon>
            </wp:wrapTight>
            <wp:docPr id="3" name="Рисунок 3" descr="C:\Documents and Settings\Галина Васильевна\Рабочий стол\Новая папка\фото\открытый урок. 11 класс\IMG_7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Галина Васильевна\Рабочий стол\Новая папка\фото\открытый урок. 11 класс\IMG_780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04B">
        <w:rPr>
          <w:rFonts w:ascii="Times New Roman" w:hAnsi="Times New Roman" w:cs="Times New Roman"/>
          <w:sz w:val="24"/>
          <w:szCs w:val="24"/>
        </w:rPr>
        <w:t>Урок истории в 11-х кл. учитель Бадмаева Л.А.</w:t>
      </w: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24" w:rsidRDefault="00DD0124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24" w:rsidRDefault="00DD0124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24" w:rsidRDefault="00DD0124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968018"/>
            <wp:effectExtent l="19050" t="0" r="3175" b="0"/>
            <wp:docPr id="7" name="Рисунок 7" descr="C:\Documents and Settings\Галина Васильевна\Рабочий стол\Новая папка\фото\открытый урок. 11 класс\IMG_7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Галина Васильевна\Рабочий стол\Новая папка\фото\открытый урок. 11 класс\IMG_782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24" w:rsidRDefault="00DD0124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24" w:rsidRDefault="00DD0124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24" w:rsidRDefault="00DD0124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24" w:rsidRDefault="00DD0124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4565650</wp:posOffset>
            </wp:positionV>
            <wp:extent cx="5949950" cy="3962400"/>
            <wp:effectExtent l="19050" t="0" r="0" b="0"/>
            <wp:wrapTight wrapText="bothSides">
              <wp:wrapPolygon edited="0">
                <wp:start x="-69" y="0"/>
                <wp:lineTo x="-69" y="21496"/>
                <wp:lineTo x="21577" y="21496"/>
                <wp:lineTo x="21577" y="0"/>
                <wp:lineTo x="-69" y="0"/>
              </wp:wrapPolygon>
            </wp:wrapTight>
            <wp:docPr id="4" name="Рисунок 4" descr="C:\Documents and Settings\Галина Васильевна\Рабочий стол\Новая папка\фото\Открытый урок. 10 г\IMG_8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Галина Васильевна\Рабочий стол\Новая папка\фото\Открытый урок. 10 г\IMG_806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968018"/>
            <wp:effectExtent l="19050" t="0" r="3175" b="0"/>
            <wp:docPr id="8" name="Рисунок 8" descr="C:\Documents and Settings\Галина Васильевна\Рабочий стол\Новая папка\фото\открытый урок. 11 класс\IMG_7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Галина Васильевна\Рабочий стол\Новая папка\фото\открытый урок. 11 класс\IMG_785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62" w:rsidRDefault="0073004B" w:rsidP="00730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истории в 11-х кл.</w:t>
      </w: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73004B" w:rsidP="00730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обществознания в 10 кл.</w:t>
      </w: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DD0124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-8890</wp:posOffset>
            </wp:positionV>
            <wp:extent cx="5949950" cy="3962400"/>
            <wp:effectExtent l="19050" t="0" r="0" b="0"/>
            <wp:wrapTight wrapText="bothSides">
              <wp:wrapPolygon edited="0">
                <wp:start x="-69" y="0"/>
                <wp:lineTo x="-69" y="21496"/>
                <wp:lineTo x="21577" y="21496"/>
                <wp:lineTo x="21577" y="0"/>
                <wp:lineTo x="-69" y="0"/>
              </wp:wrapPolygon>
            </wp:wrapTight>
            <wp:docPr id="5" name="Рисунок 5" descr="C:\Documents and Settings\Галина Васильевна\Рабочий стол\Новая папка\фото\Открытый урок. 10 г\IMG_8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Галина Васильевна\Рабочий стол\Новая папка\фото\Открытый урок. 10 г\IMG_809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73004B" w:rsidP="00730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обществознания Баджиева Т.А.</w:t>
      </w:r>
    </w:p>
    <w:p w:rsidR="00F03C62" w:rsidRDefault="00A30974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162560</wp:posOffset>
            </wp:positionV>
            <wp:extent cx="5955665" cy="3956685"/>
            <wp:effectExtent l="19050" t="0" r="6985" b="0"/>
            <wp:wrapTight wrapText="bothSides">
              <wp:wrapPolygon edited="0">
                <wp:start x="-69" y="0"/>
                <wp:lineTo x="-69" y="21527"/>
                <wp:lineTo x="21625" y="21527"/>
                <wp:lineTo x="21625" y="0"/>
                <wp:lineTo x="-69" y="0"/>
              </wp:wrapPolygon>
            </wp:wrapTight>
            <wp:docPr id="11" name="Рисунок 6" descr="C:\Documents and Settings\Галина Васильевна\Рабочий стол\Новая папка\фото\физ-ра. 7 класс\IMG_8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Галина Васильевна\Рабочий стол\Новая папка\фото\физ-ра. 7 класс\IMG_803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95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73004B" w:rsidP="00730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физкультуры в 7 кл. учитель Гаряев Б.О.</w:t>
      </w: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11750" cy="4097937"/>
            <wp:effectExtent l="19050" t="0" r="0" b="0"/>
            <wp:docPr id="12" name="Рисунок 9" descr="C:\Documents and Settings\Галина Васильевна\Рабочий стол\Новая папка\фото\сценки\IMG_8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Галина Васильевна\Рабочий стол\Новая папка\фото\сценки\IMG_822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161" cy="410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62" w:rsidRDefault="0073004B" w:rsidP="00730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Спектакль «Об этом знают только те, кто побывал в том декабре»</w:t>
      </w: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8422" cy="3683000"/>
            <wp:effectExtent l="19050" t="0" r="0" b="0"/>
            <wp:docPr id="13" name="Рисунок 10" descr="C:\Documents and Settings\Галина Васильевна\Рабочий стол\Новая папка\фото\сценки\IMG_8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Галина Васильевна\Рабочий стол\Новая папка\фото\сценки\IMG_811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74" cy="369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62" w:rsidRDefault="00F03C62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0D6" w:rsidRDefault="008500D6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-8890</wp:posOffset>
            </wp:positionV>
            <wp:extent cx="5949950" cy="3962400"/>
            <wp:effectExtent l="19050" t="0" r="0" b="0"/>
            <wp:wrapTight wrapText="bothSides">
              <wp:wrapPolygon edited="0">
                <wp:start x="-69" y="0"/>
                <wp:lineTo x="-69" y="21496"/>
                <wp:lineTo x="21577" y="21496"/>
                <wp:lineTo x="21577" y="0"/>
                <wp:lineTo x="-69" y="0"/>
              </wp:wrapPolygon>
            </wp:wrapTight>
            <wp:docPr id="14" name="Рисунок 11" descr="C:\Documents and Settings\Галина Васильевна\Рабочий стол\Новая папка\фото\сценки\IMG_8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Галина Васильевна\Рабочий стол\Новая папка\фото\сценки\IMG_818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F01" w:rsidRDefault="0073004B" w:rsidP="00730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Сцены из спектакля</w:t>
      </w: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112395</wp:posOffset>
            </wp:positionV>
            <wp:extent cx="6045200" cy="4038600"/>
            <wp:effectExtent l="19050" t="0" r="0" b="0"/>
            <wp:wrapTight wrapText="bothSides">
              <wp:wrapPolygon edited="0">
                <wp:start x="-68" y="0"/>
                <wp:lineTo x="-68" y="21498"/>
                <wp:lineTo x="21577" y="21498"/>
                <wp:lineTo x="21577" y="0"/>
                <wp:lineTo x="-68" y="0"/>
              </wp:wrapPolygon>
            </wp:wrapTight>
            <wp:docPr id="15" name="Рисунок 12" descr="C:\Documents and Settings\Галина Васильевна\Рабочий стол\Новая папка\фото\сценки\IMG_8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Галина Васильевна\Рабочий стол\Новая папка\фото\сценки\IMG_819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73004B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888365</wp:posOffset>
            </wp:positionH>
            <wp:positionV relativeFrom="paragraph">
              <wp:posOffset>-1405890</wp:posOffset>
            </wp:positionV>
            <wp:extent cx="3917950" cy="5867400"/>
            <wp:effectExtent l="990600" t="0" r="977900" b="0"/>
            <wp:wrapTight wrapText="bothSides">
              <wp:wrapPolygon edited="0">
                <wp:start x="-18" y="21658"/>
                <wp:lineTo x="21512" y="21658"/>
                <wp:lineTo x="21512" y="-12"/>
                <wp:lineTo x="-18" y="-12"/>
                <wp:lineTo x="-18" y="21658"/>
              </wp:wrapPolygon>
            </wp:wrapTight>
            <wp:docPr id="16" name="Рисунок 13" descr="C:\Documents and Settings\Галина Васильевна\Рабочий стол\Новая папка\фото\сценки\IMG_8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Галина Васильевна\Рабочий стол\Новая папка\фото\сценки\IMG_820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1795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73004B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1007110</wp:posOffset>
            </wp:positionH>
            <wp:positionV relativeFrom="paragraph">
              <wp:posOffset>-876935</wp:posOffset>
            </wp:positionV>
            <wp:extent cx="3879850" cy="5842000"/>
            <wp:effectExtent l="1009650" t="0" r="977900" b="0"/>
            <wp:wrapTight wrapText="bothSides">
              <wp:wrapPolygon edited="0">
                <wp:start x="53" y="21706"/>
                <wp:lineTo x="21476" y="21706"/>
                <wp:lineTo x="21476" y="12"/>
                <wp:lineTo x="53" y="12"/>
                <wp:lineTo x="53" y="21706"/>
              </wp:wrapPolygon>
            </wp:wrapTight>
            <wp:docPr id="21" name="Рисунок 14" descr="C:\Documents and Settings\Галина Васильевна\Рабочий стол\Новая папка\фото\сценки\IMG_8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Галина Васильевна\Рабочий стол\Новая папка\фото\сценки\IMG_822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79850" cy="584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73004B" w:rsidP="00730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Абушаева Баатра, Музурова Очира</w:t>
      </w: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73004B" w:rsidP="00730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Зрители</w:t>
      </w:r>
    </w:p>
    <w:p w:rsidR="00F34F01" w:rsidRDefault="0073004B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-6350</wp:posOffset>
            </wp:positionV>
            <wp:extent cx="5949950" cy="3962400"/>
            <wp:effectExtent l="19050" t="0" r="0" b="0"/>
            <wp:wrapTight wrapText="bothSides">
              <wp:wrapPolygon edited="0">
                <wp:start x="-69" y="0"/>
                <wp:lineTo x="-69" y="21496"/>
                <wp:lineTo x="21577" y="21496"/>
                <wp:lineTo x="21577" y="0"/>
                <wp:lineTo x="-69" y="0"/>
              </wp:wrapPolygon>
            </wp:wrapTight>
            <wp:docPr id="22" name="Рисунок 16" descr="C:\Documents and Settings\Галина Васильевна\Рабочий стол\Новая папка\фото\сценки\IMG_8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Галина Васильевна\Рабочий стол\Новая папка\фото\сценки\IMG_822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04B" w:rsidRDefault="0073004B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04B" w:rsidRDefault="0073004B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04B" w:rsidRDefault="0073004B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04B" w:rsidRDefault="0073004B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04B" w:rsidRDefault="0073004B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04B" w:rsidRDefault="0073004B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01" w:rsidRPr="002449AD" w:rsidRDefault="00F34F01" w:rsidP="0024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4F01" w:rsidRPr="002449AD" w:rsidSect="0085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449AD"/>
    <w:rsid w:val="00093CA1"/>
    <w:rsid w:val="00111033"/>
    <w:rsid w:val="001C1EB2"/>
    <w:rsid w:val="002118C3"/>
    <w:rsid w:val="002449AD"/>
    <w:rsid w:val="0035724F"/>
    <w:rsid w:val="004A6504"/>
    <w:rsid w:val="00647B68"/>
    <w:rsid w:val="006D1153"/>
    <w:rsid w:val="00707A93"/>
    <w:rsid w:val="0073004B"/>
    <w:rsid w:val="0080007F"/>
    <w:rsid w:val="008500D6"/>
    <w:rsid w:val="00A30974"/>
    <w:rsid w:val="00AF7D5C"/>
    <w:rsid w:val="00B01E14"/>
    <w:rsid w:val="00CE7FD3"/>
    <w:rsid w:val="00DD0124"/>
    <w:rsid w:val="00F03C62"/>
    <w:rsid w:val="00F3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АстМаркет</cp:lastModifiedBy>
  <cp:revision>10</cp:revision>
  <dcterms:created xsi:type="dcterms:W3CDTF">2014-02-04T08:34:00Z</dcterms:created>
  <dcterms:modified xsi:type="dcterms:W3CDTF">2014-04-07T17:45:00Z</dcterms:modified>
</cp:coreProperties>
</file>